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6AC4" w14:textId="77777777" w:rsidR="00C46A39" w:rsidRDefault="00C46A39" w:rsidP="00C46A39">
      <w:pPr>
        <w:spacing w:line="276" w:lineRule="auto"/>
        <w:jc w:val="center"/>
        <w:rPr>
          <w:rFonts w:ascii="Century Gothic" w:hAnsi="Century Gothic"/>
          <w:b/>
          <w:bCs/>
          <w:sz w:val="36"/>
          <w:szCs w:val="36"/>
          <w:u w:val="single"/>
        </w:rPr>
      </w:pPr>
      <w:r w:rsidRPr="00C46A39">
        <w:rPr>
          <w:rFonts w:ascii="Century Gothic" w:hAnsi="Century Gothic"/>
          <w:b/>
          <w:bCs/>
          <w:sz w:val="36"/>
          <w:szCs w:val="36"/>
          <w:u w:val="single"/>
        </w:rPr>
        <w:t>ROOM RENTAL AGREEMENT</w:t>
      </w:r>
    </w:p>
    <w:p w14:paraId="70939700" w14:textId="77777777" w:rsidR="00C46A39" w:rsidRPr="00C46A39" w:rsidRDefault="00C46A39" w:rsidP="00C46A39">
      <w:pPr>
        <w:spacing w:line="276" w:lineRule="auto"/>
        <w:jc w:val="center"/>
        <w:rPr>
          <w:rFonts w:ascii="Century Gothic" w:hAnsi="Century Gothic"/>
          <w:b/>
          <w:bCs/>
          <w:sz w:val="36"/>
          <w:szCs w:val="36"/>
          <w:u w:val="single"/>
        </w:rPr>
      </w:pPr>
    </w:p>
    <w:p w14:paraId="6914C4DF" w14:textId="77777777" w:rsidR="00C46A39" w:rsidRPr="00C46A39" w:rsidRDefault="00C46A39" w:rsidP="00C46A39">
      <w:pPr>
        <w:spacing w:line="276" w:lineRule="auto"/>
        <w:rPr>
          <w:rFonts w:ascii="Century Gothic" w:hAnsi="Century Gothic"/>
        </w:rPr>
      </w:pPr>
      <w:r w:rsidRPr="00C46A39">
        <w:rPr>
          <w:rFonts w:ascii="Century Gothic" w:hAnsi="Century Gothic"/>
        </w:rPr>
        <w:t>This is a legally binding agreement. It is intended to promote household harmony by clarifying the expectations and responsibilities of the Homeowners and Tenant. The Owner shall provide a copy of this signed document to the Tenant, as required by law.</w:t>
      </w:r>
    </w:p>
    <w:p w14:paraId="5CD1922D" w14:textId="77777777" w:rsidR="00C46A39" w:rsidRDefault="00C46A39" w:rsidP="00C46A39">
      <w:pPr>
        <w:spacing w:line="276" w:lineRule="auto"/>
        <w:rPr>
          <w:rFonts w:ascii="Century Gothic" w:hAnsi="Century Gothic"/>
        </w:rPr>
      </w:pPr>
    </w:p>
    <w:p w14:paraId="6EE1A927"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Address of The Home</w:t>
      </w:r>
    </w:p>
    <w:p w14:paraId="62233115" w14:textId="4C4197BC" w:rsidR="00C46A39" w:rsidRPr="00C46A39" w:rsidRDefault="00C46A39" w:rsidP="00C46A39">
      <w:pPr>
        <w:spacing w:line="276" w:lineRule="auto"/>
        <w:rPr>
          <w:rFonts w:ascii="Century Gothic" w:hAnsi="Century Gothic"/>
          <w:b/>
          <w:bCs/>
        </w:rPr>
      </w:pPr>
      <w:r w:rsidRPr="00C46A39">
        <w:rPr>
          <w:rFonts w:ascii="Century Gothic" w:hAnsi="Century Gothic"/>
          <w:b/>
          <w:bCs/>
        </w:rPr>
        <w:t>[HOME ADDRESS]</w:t>
      </w:r>
      <w:r w:rsidR="00A823EA">
        <w:rPr>
          <w:rFonts w:ascii="Century Gothic" w:hAnsi="Century Gothic"/>
          <w:b/>
          <w:bCs/>
        </w:rPr>
        <w:t xml:space="preserve"> _________________________________________________________________</w:t>
      </w:r>
    </w:p>
    <w:p w14:paraId="7B1ECC77" w14:textId="77777777" w:rsidR="00C46A39" w:rsidRPr="00C46A39" w:rsidRDefault="00C46A39" w:rsidP="00C46A39">
      <w:pPr>
        <w:spacing w:line="276" w:lineRule="auto"/>
        <w:rPr>
          <w:rFonts w:ascii="Century Gothic" w:hAnsi="Century Gothic"/>
        </w:rPr>
      </w:pPr>
      <w:r w:rsidRPr="00C46A39">
        <w:rPr>
          <w:rFonts w:ascii="Century Gothic" w:hAnsi="Century Gothic"/>
        </w:rPr>
        <w:t>Parties</w:t>
      </w:r>
    </w:p>
    <w:p w14:paraId="6796E943" w14:textId="77777777" w:rsidR="00AA4344" w:rsidRDefault="00AA4344" w:rsidP="00C46A39">
      <w:pPr>
        <w:spacing w:line="276" w:lineRule="auto"/>
        <w:rPr>
          <w:rFonts w:ascii="Century Gothic" w:hAnsi="Century Gothic"/>
          <w:b/>
          <w:bCs/>
        </w:rPr>
      </w:pPr>
    </w:p>
    <w:p w14:paraId="237FAF3F"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Owners</w:t>
      </w:r>
    </w:p>
    <w:p w14:paraId="7472B9AF" w14:textId="64276165" w:rsidR="00C46A39" w:rsidRPr="00C46A39" w:rsidRDefault="00C46A39" w:rsidP="00C46A39">
      <w:pPr>
        <w:spacing w:line="276" w:lineRule="auto"/>
        <w:rPr>
          <w:rFonts w:ascii="Century Gothic" w:hAnsi="Century Gothic"/>
          <w:b/>
          <w:bCs/>
        </w:rPr>
      </w:pPr>
      <w:r w:rsidRPr="00C46A39">
        <w:rPr>
          <w:rFonts w:ascii="Century Gothic" w:hAnsi="Century Gothic"/>
          <w:b/>
          <w:bCs/>
        </w:rPr>
        <w:t>[OWNER NAMES]</w:t>
      </w:r>
      <w:r w:rsidR="00A823EA" w:rsidRPr="00A823EA">
        <w:rPr>
          <w:rFonts w:ascii="Century Gothic" w:hAnsi="Century Gothic"/>
          <w:b/>
          <w:bCs/>
        </w:rPr>
        <w:t xml:space="preserve"> </w:t>
      </w:r>
      <w:r w:rsidR="00A823EA">
        <w:rPr>
          <w:rFonts w:ascii="Century Gothic" w:hAnsi="Century Gothic"/>
          <w:b/>
          <w:bCs/>
        </w:rPr>
        <w:t>_________________________________________________________________</w:t>
      </w:r>
    </w:p>
    <w:p w14:paraId="704A5872" w14:textId="77777777" w:rsidR="00AA4344" w:rsidRDefault="00AA4344" w:rsidP="00C46A39">
      <w:pPr>
        <w:spacing w:line="276" w:lineRule="auto"/>
        <w:rPr>
          <w:rFonts w:ascii="Century Gothic" w:hAnsi="Century Gothic"/>
          <w:b/>
          <w:bCs/>
        </w:rPr>
      </w:pPr>
    </w:p>
    <w:p w14:paraId="6F300094"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Tenant</w:t>
      </w:r>
    </w:p>
    <w:p w14:paraId="1F930EA6" w14:textId="5161B0DB" w:rsidR="00C46A39" w:rsidRPr="00C46A39" w:rsidRDefault="00C46A39" w:rsidP="00C46A39">
      <w:pPr>
        <w:spacing w:line="276" w:lineRule="auto"/>
        <w:rPr>
          <w:rFonts w:ascii="Century Gothic" w:hAnsi="Century Gothic"/>
          <w:b/>
          <w:bCs/>
        </w:rPr>
      </w:pPr>
      <w:r w:rsidRPr="00C46A39">
        <w:rPr>
          <w:rFonts w:ascii="Century Gothic" w:hAnsi="Century Gothic"/>
          <w:b/>
          <w:bCs/>
        </w:rPr>
        <w:t>[TENANT NAME]</w:t>
      </w:r>
      <w:r w:rsidR="00A823EA" w:rsidRPr="00A823EA">
        <w:rPr>
          <w:rFonts w:ascii="Century Gothic" w:hAnsi="Century Gothic"/>
          <w:b/>
          <w:bCs/>
        </w:rPr>
        <w:t xml:space="preserve"> </w:t>
      </w:r>
      <w:r w:rsidR="00A823EA">
        <w:rPr>
          <w:rFonts w:ascii="Century Gothic" w:hAnsi="Century Gothic"/>
          <w:b/>
          <w:bCs/>
        </w:rPr>
        <w:t xml:space="preserve"> _________________________________________________________________</w:t>
      </w:r>
    </w:p>
    <w:p w14:paraId="67A5CAE6" w14:textId="77777777" w:rsidR="00AA4344" w:rsidRDefault="00AA4344" w:rsidP="00C46A39">
      <w:pPr>
        <w:spacing w:line="276" w:lineRule="auto"/>
        <w:rPr>
          <w:rFonts w:ascii="Century Gothic" w:hAnsi="Century Gothic"/>
          <w:b/>
          <w:bCs/>
        </w:rPr>
      </w:pPr>
    </w:p>
    <w:p w14:paraId="5E65B62A"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Start Date</w:t>
      </w:r>
    </w:p>
    <w:p w14:paraId="7F0A5693" w14:textId="77777777" w:rsidR="00C46A39" w:rsidRPr="00C46A39" w:rsidRDefault="00C46A39" w:rsidP="00C46A39">
      <w:pPr>
        <w:spacing w:line="276" w:lineRule="auto"/>
        <w:rPr>
          <w:rFonts w:ascii="Century Gothic" w:hAnsi="Century Gothic"/>
        </w:rPr>
      </w:pPr>
      <w:r w:rsidRPr="00C46A39">
        <w:rPr>
          <w:rFonts w:ascii="Century Gothic" w:hAnsi="Century Gothic"/>
        </w:rPr>
        <w:t xml:space="preserve">This Agreement is entered on: </w:t>
      </w:r>
      <w:r w:rsidRPr="00C46A39">
        <w:rPr>
          <w:rFonts w:ascii="Century Gothic" w:hAnsi="Century Gothic"/>
          <w:b/>
          <w:bCs/>
        </w:rPr>
        <w:t>[AGREEMENT DATE]</w:t>
      </w:r>
    </w:p>
    <w:p w14:paraId="4AA84621" w14:textId="77777777" w:rsidR="00C46A39" w:rsidRPr="00C46A39" w:rsidRDefault="00C46A39" w:rsidP="00C46A39">
      <w:pPr>
        <w:spacing w:line="276" w:lineRule="auto"/>
        <w:rPr>
          <w:rFonts w:ascii="Century Gothic" w:hAnsi="Century Gothic"/>
        </w:rPr>
      </w:pPr>
      <w:r w:rsidRPr="00C46A39">
        <w:rPr>
          <w:rFonts w:ascii="Century Gothic" w:hAnsi="Century Gothic"/>
        </w:rPr>
        <w:t xml:space="preserve">The Start Date of this lease is: </w:t>
      </w:r>
      <w:r w:rsidRPr="00C46A39">
        <w:rPr>
          <w:rFonts w:ascii="Century Gothic" w:hAnsi="Century Gothic"/>
          <w:b/>
          <w:bCs/>
        </w:rPr>
        <w:t>[MOVE IN DATE]</w:t>
      </w:r>
    </w:p>
    <w:p w14:paraId="34973C3A" w14:textId="77777777" w:rsidR="00AA4344" w:rsidRDefault="00AA4344" w:rsidP="00C46A39">
      <w:pPr>
        <w:spacing w:line="276" w:lineRule="auto"/>
        <w:rPr>
          <w:rFonts w:ascii="Century Gothic" w:hAnsi="Century Gothic"/>
          <w:b/>
          <w:bCs/>
        </w:rPr>
      </w:pPr>
    </w:p>
    <w:p w14:paraId="28EE478D"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Length of Agreement</w:t>
      </w:r>
    </w:p>
    <w:p w14:paraId="583BB4D4" w14:textId="77777777" w:rsidR="00C46A39" w:rsidRPr="00C46A39" w:rsidRDefault="00C46A39" w:rsidP="00C46A39">
      <w:pPr>
        <w:spacing w:line="276" w:lineRule="auto"/>
        <w:rPr>
          <w:rFonts w:ascii="Century Gothic" w:hAnsi="Century Gothic"/>
        </w:rPr>
      </w:pPr>
      <w:r w:rsidRPr="00C46A39">
        <w:rPr>
          <w:rFonts w:ascii="Century Gothic" w:hAnsi="Century Gothic"/>
        </w:rPr>
        <w:t>Month-to-Month: The Agreement automatically is renewed on the 1st of every month and ends on the last day of the month. The Tenant must provide 30 days written notice, signed by both parties, to cancel or change the Agreement.</w:t>
      </w:r>
    </w:p>
    <w:p w14:paraId="0595033C" w14:textId="77777777" w:rsidR="00AA4344" w:rsidRDefault="00AA4344" w:rsidP="00C46A39">
      <w:pPr>
        <w:spacing w:line="276" w:lineRule="auto"/>
        <w:rPr>
          <w:rFonts w:ascii="Century Gothic" w:hAnsi="Century Gothic"/>
          <w:b/>
          <w:bCs/>
        </w:rPr>
      </w:pPr>
    </w:p>
    <w:p w14:paraId="40A9BC96"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Rent</w:t>
      </w:r>
    </w:p>
    <w:p w14:paraId="4AB48B47" w14:textId="77777777" w:rsidR="00C46A39" w:rsidRPr="00C46A39" w:rsidRDefault="00C46A39" w:rsidP="00C46A39">
      <w:pPr>
        <w:spacing w:line="276" w:lineRule="auto"/>
        <w:rPr>
          <w:rFonts w:ascii="Century Gothic" w:hAnsi="Century Gothic"/>
        </w:rPr>
      </w:pPr>
      <w:r w:rsidRPr="00C46A39">
        <w:rPr>
          <w:rFonts w:ascii="Century Gothic" w:hAnsi="Century Gothic"/>
        </w:rPr>
        <w:t>The Rent for the room is $900 per month</w:t>
      </w:r>
    </w:p>
    <w:p w14:paraId="0B4FF2E5" w14:textId="77777777" w:rsidR="00C46A39" w:rsidRPr="00C46A39" w:rsidRDefault="00C46A39" w:rsidP="00C46A39">
      <w:pPr>
        <w:spacing w:line="276" w:lineRule="auto"/>
        <w:rPr>
          <w:rFonts w:ascii="Century Gothic" w:hAnsi="Century Gothic"/>
        </w:rPr>
      </w:pPr>
      <w:r w:rsidRPr="00C46A39">
        <w:rPr>
          <w:rFonts w:ascii="Century Gothic" w:hAnsi="Century Gothic"/>
        </w:rPr>
        <w:t xml:space="preserve">Rent is due on the 1st of each month. If the Start Date is after the first, the first </w:t>
      </w:r>
      <w:proofErr w:type="spellStart"/>
      <w:proofErr w:type="gramStart"/>
      <w:r w:rsidRPr="00C46A39">
        <w:rPr>
          <w:rFonts w:ascii="Century Gothic" w:hAnsi="Century Gothic"/>
        </w:rPr>
        <w:t>months</w:t>
      </w:r>
      <w:proofErr w:type="spellEnd"/>
      <w:proofErr w:type="gramEnd"/>
      <w:r w:rsidRPr="00C46A39">
        <w:rPr>
          <w:rFonts w:ascii="Century Gothic" w:hAnsi="Century Gothic"/>
        </w:rPr>
        <w:t xml:space="preserve"> rent is prorated for the remaining time of the month. For the last month of the Tenant’s stay the full amount of rent is due.</w:t>
      </w:r>
    </w:p>
    <w:p w14:paraId="1525F557" w14:textId="77777777" w:rsidR="00AA4344" w:rsidRDefault="00AA4344" w:rsidP="00C46A39">
      <w:pPr>
        <w:spacing w:line="276" w:lineRule="auto"/>
        <w:rPr>
          <w:rFonts w:ascii="Century Gothic" w:hAnsi="Century Gothic"/>
          <w:b/>
          <w:bCs/>
        </w:rPr>
      </w:pPr>
    </w:p>
    <w:p w14:paraId="6C41BC48"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Payment of Rent</w:t>
      </w:r>
    </w:p>
    <w:p w14:paraId="30E10068" w14:textId="77777777" w:rsidR="00C46A39" w:rsidRPr="00C46A39" w:rsidRDefault="00C46A39" w:rsidP="00C46A39">
      <w:pPr>
        <w:spacing w:line="276" w:lineRule="auto"/>
        <w:rPr>
          <w:rFonts w:ascii="Century Gothic" w:hAnsi="Century Gothic"/>
        </w:rPr>
      </w:pPr>
      <w:r w:rsidRPr="00C46A39">
        <w:rPr>
          <w:rFonts w:ascii="Century Gothic" w:hAnsi="Century Gothic"/>
        </w:rPr>
        <w:t>Tenants shall pay Owner rent in advance on the 1st day of each month. If that day falls on a weekend or legal holiday, the rent is due on the next business day. Rent is payable only by:</w:t>
      </w:r>
    </w:p>
    <w:p w14:paraId="42D95F23" w14:textId="77777777" w:rsidR="00C46A39" w:rsidRPr="00C46A39" w:rsidRDefault="00C46A39" w:rsidP="00C46A39">
      <w:pPr>
        <w:spacing w:line="276" w:lineRule="auto"/>
        <w:rPr>
          <w:rFonts w:ascii="Century Gothic" w:hAnsi="Century Gothic"/>
        </w:rPr>
      </w:pPr>
      <w:r w:rsidRPr="00C46A39">
        <w:rPr>
          <w:rFonts w:ascii="Century Gothic" w:hAnsi="Century Gothic"/>
        </w:rPr>
        <w:lastRenderedPageBreak/>
        <w:t>1.</w:t>
      </w:r>
      <w:r w:rsidRPr="00C46A39">
        <w:rPr>
          <w:rFonts w:ascii="Century Gothic" w:hAnsi="Century Gothic"/>
        </w:rPr>
        <w:tab/>
        <w:t xml:space="preserve">Online Payments with Dwolla. Dwolla is for transferring money from one bank account to another. Tenant can initiate transfers </w:t>
      </w:r>
      <w:r w:rsidR="00AA4344" w:rsidRPr="00C46A39">
        <w:rPr>
          <w:rFonts w:ascii="Century Gothic" w:hAnsi="Century Gothic"/>
        </w:rPr>
        <w:t>individually or</w:t>
      </w:r>
      <w:r w:rsidRPr="00C46A39">
        <w:rPr>
          <w:rFonts w:ascii="Century Gothic" w:hAnsi="Century Gothic"/>
        </w:rPr>
        <w:t xml:space="preserve"> set up recurring transfers to Owner.</w:t>
      </w:r>
    </w:p>
    <w:p w14:paraId="282394E3" w14:textId="77777777" w:rsidR="00C46A39" w:rsidRPr="00C46A39" w:rsidRDefault="00C46A39" w:rsidP="00C46A39">
      <w:pPr>
        <w:spacing w:line="276" w:lineRule="auto"/>
        <w:rPr>
          <w:rFonts w:ascii="Century Gothic" w:hAnsi="Century Gothic"/>
        </w:rPr>
      </w:pPr>
      <w:r w:rsidRPr="00C46A39">
        <w:rPr>
          <w:rFonts w:ascii="Century Gothic" w:hAnsi="Century Gothic"/>
        </w:rPr>
        <w:t>2.</w:t>
      </w:r>
      <w:r w:rsidRPr="00C46A39">
        <w:rPr>
          <w:rFonts w:ascii="Century Gothic" w:hAnsi="Century Gothic"/>
        </w:rPr>
        <w:tab/>
        <w:t xml:space="preserve">Direct Deposit into the bank. Tenant can go to the bank and deposit the checks into </w:t>
      </w:r>
      <w:r w:rsidR="00AA4344" w:rsidRPr="00C46A39">
        <w:rPr>
          <w:rFonts w:ascii="Century Gothic" w:hAnsi="Century Gothic"/>
        </w:rPr>
        <w:t>Owner’s</w:t>
      </w:r>
      <w:r w:rsidRPr="00C46A39">
        <w:rPr>
          <w:rFonts w:ascii="Century Gothic" w:hAnsi="Century Gothic"/>
        </w:rPr>
        <w:t xml:space="preserve"> account. </w:t>
      </w:r>
      <w:r w:rsidR="00AA4344" w:rsidRPr="00C46A39">
        <w:rPr>
          <w:rFonts w:ascii="Century Gothic" w:hAnsi="Century Gothic"/>
        </w:rPr>
        <w:t>Or</w:t>
      </w:r>
      <w:r w:rsidRPr="00C46A39">
        <w:rPr>
          <w:rFonts w:ascii="Century Gothic" w:hAnsi="Century Gothic"/>
        </w:rPr>
        <w:t xml:space="preserve"> transfers can be done remotely if Tenant's bank allows.</w:t>
      </w:r>
    </w:p>
    <w:p w14:paraId="781393C4" w14:textId="77777777" w:rsidR="00C46A39" w:rsidRPr="00C46A39" w:rsidRDefault="00C46A39" w:rsidP="00C46A39">
      <w:pPr>
        <w:spacing w:line="276" w:lineRule="auto"/>
        <w:rPr>
          <w:rFonts w:ascii="Century Gothic" w:hAnsi="Century Gothic"/>
        </w:rPr>
      </w:pPr>
      <w:r w:rsidRPr="00C46A39">
        <w:rPr>
          <w:rFonts w:ascii="Century Gothic" w:hAnsi="Century Gothic"/>
        </w:rPr>
        <w:t>3.</w:t>
      </w:r>
      <w:r w:rsidRPr="00C46A39">
        <w:rPr>
          <w:rFonts w:ascii="Century Gothic" w:hAnsi="Century Gothic"/>
        </w:rPr>
        <w:tab/>
        <w:t>Pay online with Amazon payments. payments.amazon.com</w:t>
      </w:r>
    </w:p>
    <w:p w14:paraId="2218B519" w14:textId="77777777" w:rsidR="00C46A39" w:rsidRPr="00C46A39" w:rsidRDefault="00C46A39" w:rsidP="00C46A39">
      <w:pPr>
        <w:spacing w:line="276" w:lineRule="auto"/>
        <w:rPr>
          <w:rFonts w:ascii="Century Gothic" w:hAnsi="Century Gothic"/>
        </w:rPr>
      </w:pPr>
      <w:r w:rsidRPr="00C46A39">
        <w:rPr>
          <w:rFonts w:ascii="Century Gothic" w:hAnsi="Century Gothic"/>
        </w:rPr>
        <w:t>4.</w:t>
      </w:r>
      <w:r w:rsidRPr="00C46A39">
        <w:rPr>
          <w:rFonts w:ascii="Century Gothic" w:hAnsi="Century Gothic"/>
        </w:rPr>
        <w:tab/>
        <w:t>PayPal. Tenant can choose to send money via PayPal's Personal Payment.</w:t>
      </w:r>
    </w:p>
    <w:p w14:paraId="28E85354" w14:textId="77777777" w:rsidR="00AA4344" w:rsidRDefault="00AA4344" w:rsidP="00C46A39">
      <w:pPr>
        <w:spacing w:line="276" w:lineRule="auto"/>
        <w:rPr>
          <w:rFonts w:ascii="Century Gothic" w:hAnsi="Century Gothic"/>
          <w:b/>
          <w:bCs/>
        </w:rPr>
      </w:pPr>
    </w:p>
    <w:p w14:paraId="73D18FC9"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Move-In Costs</w:t>
      </w:r>
    </w:p>
    <w:p w14:paraId="4985FCCB" w14:textId="77777777" w:rsidR="00C46A39" w:rsidRPr="00C46A39" w:rsidRDefault="00C46A39" w:rsidP="00C46A39">
      <w:pPr>
        <w:spacing w:line="276" w:lineRule="auto"/>
        <w:rPr>
          <w:rFonts w:ascii="Century Gothic" w:hAnsi="Century Gothic"/>
        </w:rPr>
      </w:pPr>
      <w:r w:rsidRPr="00C46A39">
        <w:rPr>
          <w:rFonts w:ascii="Century Gothic" w:hAnsi="Century Gothic"/>
        </w:rPr>
        <w:t xml:space="preserve">At the date this Agreement is entered on the Tenant owes the Owner the first and lasts </w:t>
      </w:r>
      <w:r w:rsidR="00AA4344" w:rsidRPr="00C46A39">
        <w:rPr>
          <w:rFonts w:ascii="Century Gothic" w:hAnsi="Century Gothic"/>
        </w:rPr>
        <w:t>months’</w:t>
      </w:r>
      <w:r w:rsidRPr="00C46A39">
        <w:rPr>
          <w:rFonts w:ascii="Century Gothic" w:hAnsi="Century Gothic"/>
        </w:rPr>
        <w:t xml:space="preserve"> rent and a security deposit of $200. The total Move-In-Costs are $2000. This Agreement is not valid until the Move-In Costs are paid to the Owner. The first </w:t>
      </w:r>
      <w:r w:rsidR="00AA4344" w:rsidRPr="00C46A39">
        <w:rPr>
          <w:rFonts w:ascii="Century Gothic" w:hAnsi="Century Gothic"/>
        </w:rPr>
        <w:t>month’s</w:t>
      </w:r>
      <w:r w:rsidRPr="00C46A39">
        <w:rPr>
          <w:rFonts w:ascii="Century Gothic" w:hAnsi="Century Gothic"/>
        </w:rPr>
        <w:t xml:space="preserve"> rent is non-refundable for any reasons, regardless of if Tenant moves in.</w:t>
      </w:r>
    </w:p>
    <w:p w14:paraId="343FCB71" w14:textId="77777777" w:rsidR="00AA4344" w:rsidRDefault="00AA4344" w:rsidP="00C46A39">
      <w:pPr>
        <w:spacing w:line="276" w:lineRule="auto"/>
        <w:rPr>
          <w:rFonts w:ascii="Century Gothic" w:hAnsi="Century Gothic"/>
          <w:b/>
          <w:bCs/>
        </w:rPr>
      </w:pPr>
    </w:p>
    <w:p w14:paraId="0E6C83C6"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Utilities &amp; Monthly Bills due</w:t>
      </w:r>
    </w:p>
    <w:p w14:paraId="7407EE9C" w14:textId="77777777" w:rsidR="00C46A39" w:rsidRPr="00C46A39" w:rsidRDefault="00C46A39" w:rsidP="00C46A39">
      <w:pPr>
        <w:spacing w:line="276" w:lineRule="auto"/>
        <w:rPr>
          <w:rFonts w:ascii="Century Gothic" w:hAnsi="Century Gothic"/>
        </w:rPr>
      </w:pPr>
      <w:r w:rsidRPr="00C46A39">
        <w:rPr>
          <w:rFonts w:ascii="Century Gothic" w:hAnsi="Century Gothic"/>
        </w:rPr>
        <w:t xml:space="preserve">PG&amp;E is due every month in addition to rent. PG&amp;E is first split between the Apartment (due 40%) and the House (due 60%). PG&amp;E is then divided into shares </w:t>
      </w:r>
      <w:r w:rsidR="00AA4344" w:rsidRPr="00C46A39">
        <w:rPr>
          <w:rFonts w:ascii="Century Gothic" w:hAnsi="Century Gothic"/>
        </w:rPr>
        <w:t>equaling</w:t>
      </w:r>
      <w:r w:rsidRPr="00C46A39">
        <w:rPr>
          <w:rFonts w:ascii="Century Gothic" w:hAnsi="Century Gothic"/>
        </w:rPr>
        <w:t xml:space="preserve"> the total occupants of the House. The Tenant owes one share of PG&amp;E each month. Internet Access, EBMUD, and Waste Disposal are paid by the Owner.</w:t>
      </w:r>
    </w:p>
    <w:p w14:paraId="6F59D2E7" w14:textId="77777777" w:rsidR="00AA4344" w:rsidRDefault="00AA4344" w:rsidP="00C46A39">
      <w:pPr>
        <w:spacing w:line="276" w:lineRule="auto"/>
        <w:rPr>
          <w:rFonts w:ascii="Century Gothic" w:hAnsi="Century Gothic"/>
          <w:b/>
          <w:bCs/>
        </w:rPr>
      </w:pPr>
    </w:p>
    <w:p w14:paraId="63FCC80D"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Conflict resolution</w:t>
      </w:r>
    </w:p>
    <w:p w14:paraId="7393765B" w14:textId="77777777" w:rsidR="00C46A39" w:rsidRPr="00C46A39" w:rsidRDefault="00C46A39" w:rsidP="00C46A39">
      <w:pPr>
        <w:spacing w:line="276" w:lineRule="auto"/>
        <w:rPr>
          <w:rFonts w:ascii="Century Gothic" w:hAnsi="Century Gothic"/>
        </w:rPr>
      </w:pPr>
      <w:r w:rsidRPr="00C46A39">
        <w:rPr>
          <w:rFonts w:ascii="Century Gothic" w:hAnsi="Century Gothic"/>
        </w:rPr>
        <w:t xml:space="preserve">Each Tenant will strive to develop </w:t>
      </w:r>
      <w:proofErr w:type="gramStart"/>
      <w:r w:rsidRPr="00C46A39">
        <w:rPr>
          <w:rFonts w:ascii="Century Gothic" w:hAnsi="Century Gothic"/>
        </w:rPr>
        <w:t>mutual cooperation</w:t>
      </w:r>
      <w:proofErr w:type="gramEnd"/>
      <w:r w:rsidRPr="00C46A39">
        <w:rPr>
          <w:rFonts w:ascii="Century Gothic" w:hAnsi="Century Gothic"/>
        </w:rPr>
        <w:t xml:space="preserve"> with all other Tenants. Should disagreements arise, each shall try to resolve the dispute in good faith using clear communication. If disputes continue thereafter, the Tenants agree to the following methods of conflict resolution:</w:t>
      </w:r>
    </w:p>
    <w:p w14:paraId="7B3086E1" w14:textId="77777777" w:rsidR="00AA4344" w:rsidRDefault="00AA4344" w:rsidP="00C46A39">
      <w:pPr>
        <w:spacing w:line="276" w:lineRule="auto"/>
        <w:rPr>
          <w:rFonts w:ascii="Century Gothic" w:hAnsi="Century Gothic"/>
        </w:rPr>
      </w:pPr>
    </w:p>
    <w:p w14:paraId="0FB34F77" w14:textId="77777777" w:rsidR="00C46A39" w:rsidRPr="00C46A39" w:rsidRDefault="00C46A39" w:rsidP="00C46A39">
      <w:pPr>
        <w:spacing w:line="276" w:lineRule="auto"/>
        <w:rPr>
          <w:rFonts w:ascii="Century Gothic" w:hAnsi="Century Gothic"/>
        </w:rPr>
      </w:pPr>
      <w:r w:rsidRPr="00C46A39">
        <w:rPr>
          <w:rFonts w:ascii="Century Gothic" w:hAnsi="Century Gothic"/>
        </w:rPr>
        <w:t>1.</w:t>
      </w:r>
      <w:r w:rsidRPr="00C46A39">
        <w:rPr>
          <w:rFonts w:ascii="Century Gothic" w:hAnsi="Century Gothic"/>
        </w:rPr>
        <w:tab/>
        <w:t>Decision by household consensus</w:t>
      </w:r>
    </w:p>
    <w:p w14:paraId="6CFC4718" w14:textId="77777777" w:rsidR="00C46A39" w:rsidRPr="00C46A39" w:rsidRDefault="00C46A39" w:rsidP="00C46A39">
      <w:pPr>
        <w:spacing w:line="276" w:lineRule="auto"/>
        <w:rPr>
          <w:rFonts w:ascii="Century Gothic" w:hAnsi="Century Gothic"/>
        </w:rPr>
      </w:pPr>
      <w:r w:rsidRPr="00C46A39">
        <w:rPr>
          <w:rFonts w:ascii="Century Gothic" w:hAnsi="Century Gothic"/>
        </w:rPr>
        <w:t>2.</w:t>
      </w:r>
      <w:r w:rsidRPr="00C46A39">
        <w:rPr>
          <w:rFonts w:ascii="Century Gothic" w:hAnsi="Century Gothic"/>
        </w:rPr>
        <w:tab/>
        <w:t>Binding mediation by impartial third party</w:t>
      </w:r>
    </w:p>
    <w:p w14:paraId="25404CC5" w14:textId="77777777" w:rsidR="00C46A39" w:rsidRPr="00C46A39" w:rsidRDefault="00C46A39" w:rsidP="00C46A39">
      <w:pPr>
        <w:spacing w:line="276" w:lineRule="auto"/>
        <w:rPr>
          <w:rFonts w:ascii="Century Gothic" w:hAnsi="Century Gothic"/>
        </w:rPr>
      </w:pPr>
      <w:r w:rsidRPr="00C46A39">
        <w:rPr>
          <w:rFonts w:ascii="Century Gothic" w:hAnsi="Century Gothic"/>
        </w:rPr>
        <w:t>3.</w:t>
      </w:r>
      <w:r w:rsidRPr="00C46A39">
        <w:rPr>
          <w:rFonts w:ascii="Century Gothic" w:hAnsi="Century Gothic"/>
        </w:rPr>
        <w:tab/>
        <w:t>Decision by household majority vote</w:t>
      </w:r>
    </w:p>
    <w:p w14:paraId="2ECDEE85" w14:textId="77777777" w:rsidR="00C46A39" w:rsidRPr="00C46A39" w:rsidRDefault="00C46A39" w:rsidP="00C46A39">
      <w:pPr>
        <w:spacing w:line="276" w:lineRule="auto"/>
        <w:rPr>
          <w:rFonts w:ascii="Century Gothic" w:hAnsi="Century Gothic"/>
        </w:rPr>
      </w:pPr>
      <w:r w:rsidRPr="00C46A39">
        <w:rPr>
          <w:rFonts w:ascii="Century Gothic" w:hAnsi="Century Gothic"/>
        </w:rPr>
        <w:t>4.</w:t>
      </w:r>
      <w:r w:rsidRPr="00C46A39">
        <w:rPr>
          <w:rFonts w:ascii="Century Gothic" w:hAnsi="Century Gothic"/>
        </w:rPr>
        <w:tab/>
        <w:t>Decision by Owner</w:t>
      </w:r>
    </w:p>
    <w:p w14:paraId="2D442CB3" w14:textId="77777777" w:rsidR="00AA4344" w:rsidRDefault="00AA4344" w:rsidP="00C46A39">
      <w:pPr>
        <w:spacing w:line="276" w:lineRule="auto"/>
        <w:rPr>
          <w:rFonts w:ascii="Century Gothic" w:hAnsi="Century Gothic"/>
          <w:b/>
          <w:bCs/>
        </w:rPr>
      </w:pPr>
    </w:p>
    <w:p w14:paraId="2B739456"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Care and Cleaning</w:t>
      </w:r>
    </w:p>
    <w:p w14:paraId="0C0E81C2" w14:textId="77777777" w:rsidR="00C46A39" w:rsidRPr="00C46A39" w:rsidRDefault="00C46A39" w:rsidP="00C46A39">
      <w:pPr>
        <w:spacing w:line="276" w:lineRule="auto"/>
        <w:rPr>
          <w:rFonts w:ascii="Century Gothic" w:hAnsi="Century Gothic"/>
        </w:rPr>
      </w:pPr>
      <w:r w:rsidRPr="00C46A39">
        <w:rPr>
          <w:rFonts w:ascii="Century Gothic" w:hAnsi="Century Gothic"/>
        </w:rPr>
        <w:t>Tenants agree to keep the Home clean and sanitary and maintain its condition, except for ordinary wear and tear. Tenants agree to meet every two weeks to clean the House &amp; front yard for one hour. Tenants agree to rotate daily chores every two weeks. The daily chores can be determined by the Tenants but must include kitchen floor cleaning, counter &amp; stove-top cleaning, putting away dishes, and removal of trash/recycling &amp; compost.</w:t>
      </w:r>
    </w:p>
    <w:p w14:paraId="2394B324" w14:textId="77777777" w:rsidR="00AA4344" w:rsidRDefault="00AA4344" w:rsidP="00C46A39">
      <w:pPr>
        <w:spacing w:line="276" w:lineRule="auto"/>
        <w:rPr>
          <w:rFonts w:ascii="Century Gothic" w:hAnsi="Century Gothic"/>
          <w:b/>
          <w:bCs/>
        </w:rPr>
      </w:pPr>
    </w:p>
    <w:p w14:paraId="1AA92061"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Late Payment &amp; Failure to Pay</w:t>
      </w:r>
    </w:p>
    <w:p w14:paraId="654BFAD5" w14:textId="77777777" w:rsidR="00C46A39" w:rsidRPr="00C46A39" w:rsidRDefault="00C46A39" w:rsidP="00C46A39">
      <w:pPr>
        <w:spacing w:line="276" w:lineRule="auto"/>
        <w:rPr>
          <w:rFonts w:ascii="Century Gothic" w:hAnsi="Century Gothic"/>
        </w:rPr>
      </w:pPr>
      <w:r w:rsidRPr="00C46A39">
        <w:rPr>
          <w:rFonts w:ascii="Century Gothic" w:hAnsi="Century Gothic"/>
        </w:rPr>
        <w:t>Payment of Rent or Utilities more than 3 days after the due date will incur a late fee of $4 each day late. For example, if rent is due on the 1st and is paid on the 6th a late fee of $8 is due. Failure to pay rent or Utilities will result in eviction under terms of Berkeley Law.</w:t>
      </w:r>
    </w:p>
    <w:p w14:paraId="2EE2B62A" w14:textId="77777777" w:rsidR="00AA4344" w:rsidRDefault="00AA4344" w:rsidP="00C46A39">
      <w:pPr>
        <w:spacing w:line="276" w:lineRule="auto"/>
        <w:rPr>
          <w:rFonts w:ascii="Century Gothic" w:hAnsi="Century Gothic"/>
          <w:b/>
          <w:bCs/>
        </w:rPr>
      </w:pPr>
    </w:p>
    <w:p w14:paraId="4A733B9B"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Guests</w:t>
      </w:r>
    </w:p>
    <w:p w14:paraId="41C274B0" w14:textId="77777777" w:rsidR="00C46A39" w:rsidRPr="00C46A39" w:rsidRDefault="00C46A39" w:rsidP="00C46A39">
      <w:pPr>
        <w:spacing w:line="276" w:lineRule="auto"/>
        <w:rPr>
          <w:rFonts w:ascii="Century Gothic" w:hAnsi="Century Gothic"/>
        </w:rPr>
      </w:pPr>
      <w:r w:rsidRPr="00C46A39">
        <w:rPr>
          <w:rFonts w:ascii="Century Gothic" w:hAnsi="Century Gothic"/>
        </w:rPr>
        <w:t xml:space="preserve">The Room shall be occupied only by the Tenant. If you have Guests staying overnight for more than two nights in a row you </w:t>
      </w:r>
      <w:r w:rsidR="00F600EC" w:rsidRPr="00C46A39">
        <w:rPr>
          <w:rFonts w:ascii="Century Gothic" w:hAnsi="Century Gothic"/>
        </w:rPr>
        <w:t>must</w:t>
      </w:r>
      <w:r w:rsidRPr="00C46A39">
        <w:rPr>
          <w:rFonts w:ascii="Century Gothic" w:hAnsi="Century Gothic"/>
        </w:rPr>
        <w:t xml:space="preserve"> ask permission from the other Tenants and Owner. Occupancy by Guests for more than three days in a single stay without Owner’s consent, shall be considered a breach of this Agreement.</w:t>
      </w:r>
    </w:p>
    <w:p w14:paraId="5C03536F" w14:textId="77777777" w:rsidR="00AA4344" w:rsidRDefault="00AA4344" w:rsidP="00C46A39">
      <w:pPr>
        <w:spacing w:line="276" w:lineRule="auto"/>
        <w:rPr>
          <w:rFonts w:ascii="Century Gothic" w:hAnsi="Century Gothic"/>
          <w:b/>
          <w:bCs/>
        </w:rPr>
      </w:pPr>
    </w:p>
    <w:p w14:paraId="06A4BED1"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Room Alterations</w:t>
      </w:r>
    </w:p>
    <w:p w14:paraId="79390435" w14:textId="77777777" w:rsidR="00C46A39" w:rsidRPr="00C46A39" w:rsidRDefault="00C46A39" w:rsidP="00C46A39">
      <w:pPr>
        <w:spacing w:line="276" w:lineRule="auto"/>
        <w:rPr>
          <w:rFonts w:ascii="Century Gothic" w:hAnsi="Century Gothic"/>
        </w:rPr>
      </w:pPr>
      <w:r w:rsidRPr="00C46A39">
        <w:rPr>
          <w:rFonts w:ascii="Century Gothic" w:hAnsi="Century Gothic"/>
        </w:rPr>
        <w:t xml:space="preserve">Tenant is free to paint the walls and hang artworks, plants, mirrors, pictures of past presidents, or anything they like to suit themselves. When the Tenant leaves the Home or cancels this </w:t>
      </w:r>
      <w:r w:rsidR="00F600EC" w:rsidRPr="00C46A39">
        <w:rPr>
          <w:rFonts w:ascii="Century Gothic" w:hAnsi="Century Gothic"/>
        </w:rPr>
        <w:t>Agreement,</w:t>
      </w:r>
      <w:r w:rsidRPr="00C46A39">
        <w:rPr>
          <w:rFonts w:ascii="Century Gothic" w:hAnsi="Century Gothic"/>
        </w:rPr>
        <w:t xml:space="preserve"> they must repair any holes made in the walls and paint the patches, restoring the walls to their condition upon move-in. If the Tenant leaves any holes in the walls or leaves them painted a color the Owner deems unsuitable the cost of repairing and repainting the room will come from the Tenant’s security deposit.</w:t>
      </w:r>
    </w:p>
    <w:p w14:paraId="1B634C82" w14:textId="77777777" w:rsidR="00AA4344" w:rsidRDefault="00AA4344" w:rsidP="00C46A39">
      <w:pPr>
        <w:spacing w:line="276" w:lineRule="auto"/>
        <w:rPr>
          <w:rFonts w:ascii="Century Gothic" w:hAnsi="Century Gothic"/>
          <w:b/>
          <w:bCs/>
        </w:rPr>
      </w:pPr>
    </w:p>
    <w:p w14:paraId="4B7AD664"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Security Deposit</w:t>
      </w:r>
    </w:p>
    <w:p w14:paraId="427F98E3" w14:textId="77777777" w:rsidR="00C46A39" w:rsidRPr="00C46A39" w:rsidRDefault="00C46A39" w:rsidP="00C46A39">
      <w:pPr>
        <w:spacing w:line="276" w:lineRule="auto"/>
        <w:rPr>
          <w:rFonts w:ascii="Century Gothic" w:hAnsi="Century Gothic"/>
        </w:rPr>
      </w:pPr>
      <w:r w:rsidRPr="00C46A39">
        <w:rPr>
          <w:rFonts w:ascii="Century Gothic" w:hAnsi="Century Gothic"/>
        </w:rPr>
        <w:t>Tenants shall pay Owner a security deposit of the amount defined in the Move-In Costs section. Owner may use the security deposit to remedy Tenants’ default in the payment of rent, repair damages to the Home (except for ordinary wear), to pay for removal of any items left behind after the tenant moves out, to remove foul, offensive, or unfriendly odors left by the Tenant, to remove boring artworks left by the Tenant, and to clean the premises if necessary. Owner shall refund Tenants the balance of the security deposit after such deductions within five (5) days after the expiration of this Agreement. If deductions have been made, Owner shall provide Tenants with an itemized account of each deduction including the reasons for and the dollar amount of each deduction. Interest payments on security deposits accrue as follows: Local law requires Owner to pay Tenants interest payments on security deposits as outlined in Berkeley Law.</w:t>
      </w:r>
    </w:p>
    <w:p w14:paraId="34191F25" w14:textId="77777777" w:rsidR="00AA4344" w:rsidRDefault="00AA4344" w:rsidP="00C46A39">
      <w:pPr>
        <w:spacing w:line="276" w:lineRule="auto"/>
        <w:rPr>
          <w:rFonts w:ascii="Century Gothic" w:hAnsi="Century Gothic"/>
          <w:b/>
          <w:bCs/>
        </w:rPr>
      </w:pPr>
    </w:p>
    <w:p w14:paraId="42CCB0BF"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Tenant’s Stuff Left Behind</w:t>
      </w:r>
    </w:p>
    <w:p w14:paraId="41A57537" w14:textId="77777777" w:rsidR="00C46A39" w:rsidRPr="00C46A39" w:rsidRDefault="00C46A39" w:rsidP="00C46A39">
      <w:pPr>
        <w:spacing w:line="276" w:lineRule="auto"/>
        <w:rPr>
          <w:rFonts w:ascii="Century Gothic" w:hAnsi="Century Gothic"/>
        </w:rPr>
      </w:pPr>
      <w:r w:rsidRPr="00C46A39">
        <w:rPr>
          <w:rFonts w:ascii="Century Gothic" w:hAnsi="Century Gothic"/>
        </w:rPr>
        <w:t xml:space="preserve">Tenant shall not leave any stuff behind when they move out. Some examples of stuff the Tenant can’t leave behind: Anything, Beds, Desks, Clothing, Dishes, Artwork, </w:t>
      </w:r>
      <w:r w:rsidRPr="00C46A39">
        <w:rPr>
          <w:rFonts w:ascii="Century Gothic" w:hAnsi="Century Gothic"/>
        </w:rPr>
        <w:lastRenderedPageBreak/>
        <w:t>Vintage Collectables, Garbage, Hot-Dogs, Water-Sofas, Pets, Guests, Notes, Bikes, &amp; Hats. Any stuff the Tenant leaves behind shall become property of the Owner. The Owner can and will immediately sell the stuff, donate the stuff, or pay for the removal of the stuff with the Tenants Security Deposit.</w:t>
      </w:r>
    </w:p>
    <w:p w14:paraId="038E930E" w14:textId="77777777" w:rsidR="00AA4344" w:rsidRDefault="00AA4344" w:rsidP="00C46A39">
      <w:pPr>
        <w:spacing w:line="276" w:lineRule="auto"/>
        <w:rPr>
          <w:rFonts w:ascii="Century Gothic" w:hAnsi="Century Gothic"/>
          <w:b/>
          <w:bCs/>
        </w:rPr>
      </w:pPr>
    </w:p>
    <w:p w14:paraId="0FAC2BEC"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Drugs</w:t>
      </w:r>
    </w:p>
    <w:p w14:paraId="5B1DBA2D" w14:textId="77777777" w:rsidR="00C46A39" w:rsidRPr="00C46A39" w:rsidRDefault="00C46A39" w:rsidP="00AA4344">
      <w:pPr>
        <w:numPr>
          <w:ilvl w:val="0"/>
          <w:numId w:val="3"/>
        </w:numPr>
        <w:spacing w:line="276" w:lineRule="auto"/>
        <w:rPr>
          <w:rFonts w:ascii="Century Gothic" w:hAnsi="Century Gothic"/>
        </w:rPr>
      </w:pPr>
      <w:r w:rsidRPr="00C46A39">
        <w:rPr>
          <w:rFonts w:ascii="Century Gothic" w:hAnsi="Century Gothic"/>
        </w:rPr>
        <w:t>No illegal drugs.</w:t>
      </w:r>
    </w:p>
    <w:p w14:paraId="1E7C2817" w14:textId="77777777" w:rsidR="00C46A39" w:rsidRPr="00C46A39" w:rsidRDefault="00C46A39" w:rsidP="00AA4344">
      <w:pPr>
        <w:numPr>
          <w:ilvl w:val="0"/>
          <w:numId w:val="3"/>
        </w:numPr>
        <w:spacing w:line="276" w:lineRule="auto"/>
        <w:rPr>
          <w:rFonts w:ascii="Century Gothic" w:hAnsi="Century Gothic"/>
        </w:rPr>
      </w:pPr>
      <w:r w:rsidRPr="00C46A39">
        <w:rPr>
          <w:rFonts w:ascii="Century Gothic" w:hAnsi="Century Gothic"/>
        </w:rPr>
        <w:t>Smoking</w:t>
      </w:r>
    </w:p>
    <w:p w14:paraId="1C1AC8BC" w14:textId="77777777" w:rsidR="00C46A39" w:rsidRPr="00C46A39" w:rsidRDefault="00C46A39" w:rsidP="00AA4344">
      <w:pPr>
        <w:numPr>
          <w:ilvl w:val="0"/>
          <w:numId w:val="3"/>
        </w:numPr>
        <w:spacing w:line="276" w:lineRule="auto"/>
        <w:rPr>
          <w:rFonts w:ascii="Century Gothic" w:hAnsi="Century Gothic"/>
        </w:rPr>
      </w:pPr>
      <w:r w:rsidRPr="00C46A39">
        <w:rPr>
          <w:rFonts w:ascii="Century Gothic" w:hAnsi="Century Gothic"/>
        </w:rPr>
        <w:t>No smoking within the House, the Apartment, or on any of the attached patios or walkways.</w:t>
      </w:r>
    </w:p>
    <w:p w14:paraId="4A93879F" w14:textId="77777777" w:rsidR="00AA4344" w:rsidRDefault="00AA4344" w:rsidP="00C46A39">
      <w:pPr>
        <w:spacing w:line="276" w:lineRule="auto"/>
        <w:rPr>
          <w:rFonts w:ascii="Century Gothic" w:hAnsi="Century Gothic"/>
          <w:b/>
          <w:bCs/>
        </w:rPr>
      </w:pPr>
    </w:p>
    <w:p w14:paraId="18C6C8DD"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Catastrophic Damage</w:t>
      </w:r>
    </w:p>
    <w:p w14:paraId="1D14818E" w14:textId="77777777" w:rsidR="00C46A39" w:rsidRPr="00C46A39" w:rsidRDefault="00C46A39" w:rsidP="00C46A39">
      <w:pPr>
        <w:spacing w:line="276" w:lineRule="auto"/>
        <w:rPr>
          <w:rFonts w:ascii="Century Gothic" w:hAnsi="Century Gothic"/>
        </w:rPr>
      </w:pPr>
      <w:r w:rsidRPr="00C46A39">
        <w:rPr>
          <w:rFonts w:ascii="Century Gothic" w:hAnsi="Century Gothic"/>
        </w:rPr>
        <w:t>If the Home is damaged or destroyed so it becomes uninhabitable, then either Owner or Tenants shall have the right to terminate this Agreement immediately, through written notice to the other party given within 15 days of the damage. But, if the damage is caused by the conduct or negligence of Tenants or Tenants’ guests or invitees, only the Owner shall have the right to termination and Tenants shall be responsible for all losses, including, but not limited to, damage and repair costs as well as loss of rental income.</w:t>
      </w:r>
    </w:p>
    <w:p w14:paraId="36BAF210" w14:textId="77777777" w:rsidR="00AA4344" w:rsidRDefault="00AA4344" w:rsidP="00C46A39">
      <w:pPr>
        <w:spacing w:line="276" w:lineRule="auto"/>
        <w:rPr>
          <w:rFonts w:ascii="Century Gothic" w:hAnsi="Century Gothic"/>
          <w:b/>
          <w:bCs/>
        </w:rPr>
      </w:pPr>
    </w:p>
    <w:p w14:paraId="3CE5229C"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Owner Entry and Inspection</w:t>
      </w:r>
    </w:p>
    <w:p w14:paraId="3D6D897F" w14:textId="77777777" w:rsidR="00C46A39" w:rsidRPr="00C46A39" w:rsidRDefault="00C46A39" w:rsidP="00C46A39">
      <w:pPr>
        <w:spacing w:line="276" w:lineRule="auto"/>
        <w:rPr>
          <w:rFonts w:ascii="Century Gothic" w:hAnsi="Century Gothic"/>
        </w:rPr>
      </w:pPr>
      <w:r w:rsidRPr="00C46A39">
        <w:rPr>
          <w:rFonts w:ascii="Century Gothic" w:hAnsi="Century Gothic"/>
        </w:rPr>
        <w:t>Tenants shall make the Home available to Owner or Owner’s agents for the purposes of making repairs or improvements, or to supply agreed services or show the premises to prospective buyers or tenants, or in case of emergency. Except in case of emergency, Owner shall give Tenants reasonable notice of intent to enter. For these purposes, twenty-four (24) hour written notice shall be deemed reasonable, and reasonable hours shall be defined as 9am to 8pm. Tenants shall not add, alter, or re-key any locks to the premises.</w:t>
      </w:r>
    </w:p>
    <w:p w14:paraId="2E40AA46" w14:textId="77777777" w:rsidR="00AA4344" w:rsidRDefault="00AA4344" w:rsidP="00C46A39">
      <w:pPr>
        <w:spacing w:line="276" w:lineRule="auto"/>
        <w:rPr>
          <w:rFonts w:ascii="Century Gothic" w:hAnsi="Century Gothic"/>
          <w:b/>
          <w:bCs/>
        </w:rPr>
      </w:pPr>
    </w:p>
    <w:p w14:paraId="01D110CE"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Insurance Disclaimer</w:t>
      </w:r>
    </w:p>
    <w:p w14:paraId="4C7E6C5A" w14:textId="77777777" w:rsidR="00C46A39" w:rsidRPr="00C46A39" w:rsidRDefault="00C46A39" w:rsidP="00C46A39">
      <w:pPr>
        <w:spacing w:line="276" w:lineRule="auto"/>
        <w:rPr>
          <w:rFonts w:ascii="Century Gothic" w:hAnsi="Century Gothic"/>
        </w:rPr>
      </w:pPr>
      <w:r w:rsidRPr="00C46A39">
        <w:rPr>
          <w:rFonts w:ascii="Century Gothic" w:hAnsi="Century Gothic"/>
        </w:rPr>
        <w:t xml:space="preserve">Tenants assume full responsibility for all personal property placed, </w:t>
      </w:r>
      <w:proofErr w:type="gramStart"/>
      <w:r w:rsidRPr="00C46A39">
        <w:rPr>
          <w:rFonts w:ascii="Century Gothic" w:hAnsi="Century Gothic"/>
        </w:rPr>
        <w:t>stored</w:t>
      </w:r>
      <w:proofErr w:type="gramEnd"/>
      <w:r w:rsidRPr="00C46A39">
        <w:rPr>
          <w:rFonts w:ascii="Century Gothic" w:hAnsi="Century Gothic"/>
        </w:rPr>
        <w:t xml:space="preserve"> or located on or about the premises. Tenants’ personal property is not insured by Owner. Owner recommends that Tenants obtain insurance to protect against risk of loss from harm to Tenants’ personal property. Owner shall not be responsible for any harm to Tenants’ property resulting from fire, theft, burglary, strikes, riots, orders or acts of public authorities, acts of nature or any other circumstance or event beyond Owner’s control.</w:t>
      </w:r>
    </w:p>
    <w:p w14:paraId="290F9769" w14:textId="77777777" w:rsidR="00AA4344" w:rsidRDefault="00AA4344" w:rsidP="00C46A39">
      <w:pPr>
        <w:spacing w:line="276" w:lineRule="auto"/>
        <w:rPr>
          <w:rFonts w:ascii="Century Gothic" w:hAnsi="Century Gothic"/>
          <w:b/>
          <w:bCs/>
        </w:rPr>
      </w:pPr>
    </w:p>
    <w:p w14:paraId="5630520A"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lastRenderedPageBreak/>
        <w:t>Hold Harmless</w:t>
      </w:r>
    </w:p>
    <w:p w14:paraId="16C81AA2" w14:textId="77777777" w:rsidR="00C46A39" w:rsidRPr="00C46A39" w:rsidRDefault="00C46A39" w:rsidP="00C46A39">
      <w:pPr>
        <w:spacing w:line="276" w:lineRule="auto"/>
        <w:rPr>
          <w:rFonts w:ascii="Century Gothic" w:hAnsi="Century Gothic"/>
        </w:rPr>
      </w:pPr>
      <w:r w:rsidRPr="00C46A39">
        <w:rPr>
          <w:rFonts w:ascii="Century Gothic" w:hAnsi="Century Gothic"/>
        </w:rPr>
        <w:t xml:space="preserve">Tenants expressly release Owner from </w:t>
      </w:r>
      <w:proofErr w:type="gramStart"/>
      <w:r w:rsidRPr="00C46A39">
        <w:rPr>
          <w:rFonts w:ascii="Century Gothic" w:hAnsi="Century Gothic"/>
        </w:rPr>
        <w:t>any and all</w:t>
      </w:r>
      <w:proofErr w:type="gramEnd"/>
      <w:r w:rsidRPr="00C46A39">
        <w:rPr>
          <w:rFonts w:ascii="Century Gothic" w:hAnsi="Century Gothic"/>
        </w:rPr>
        <w:t xml:space="preserve"> liability for any damages or injury to Tenants, or any other person, or to any property, occurring on the premises unless such damage is the direct result of the negligence or unlawful act of Owner or Owner’s agents.</w:t>
      </w:r>
    </w:p>
    <w:p w14:paraId="15B279E4" w14:textId="77777777" w:rsidR="00AA4344" w:rsidRDefault="00AA4344" w:rsidP="00C46A39">
      <w:pPr>
        <w:spacing w:line="276" w:lineRule="auto"/>
        <w:rPr>
          <w:rFonts w:ascii="Century Gothic" w:hAnsi="Century Gothic"/>
          <w:b/>
          <w:bCs/>
        </w:rPr>
      </w:pPr>
    </w:p>
    <w:p w14:paraId="7AFAECC7"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Smoke Detectors</w:t>
      </w:r>
    </w:p>
    <w:p w14:paraId="075A7D0A" w14:textId="77777777" w:rsidR="00C46A39" w:rsidRPr="00C46A39" w:rsidRDefault="00C46A39" w:rsidP="00C46A39">
      <w:pPr>
        <w:spacing w:line="276" w:lineRule="auto"/>
        <w:rPr>
          <w:rFonts w:ascii="Century Gothic" w:hAnsi="Century Gothic"/>
        </w:rPr>
      </w:pPr>
      <w:r w:rsidRPr="00C46A39">
        <w:rPr>
          <w:rFonts w:ascii="Century Gothic" w:hAnsi="Century Gothic"/>
        </w:rPr>
        <w:t xml:space="preserve">The premises are equipped with a smoke detection device(s), and Tenants shall be responsible for reporting any problems, </w:t>
      </w:r>
      <w:r w:rsidR="00AA4344" w:rsidRPr="00C46A39">
        <w:rPr>
          <w:rFonts w:ascii="Century Gothic" w:hAnsi="Century Gothic"/>
        </w:rPr>
        <w:t>maintenance,</w:t>
      </w:r>
      <w:r w:rsidRPr="00C46A39">
        <w:rPr>
          <w:rFonts w:ascii="Century Gothic" w:hAnsi="Century Gothic"/>
        </w:rPr>
        <w:t xml:space="preserve"> or repairs to Owner. Replacing batteries is the responsibility of Tenants.</w:t>
      </w:r>
    </w:p>
    <w:p w14:paraId="357BAE18" w14:textId="77777777" w:rsidR="00AA4344" w:rsidRDefault="00AA4344" w:rsidP="00C46A39">
      <w:pPr>
        <w:spacing w:line="276" w:lineRule="auto"/>
        <w:rPr>
          <w:rFonts w:ascii="Century Gothic" w:hAnsi="Century Gothic"/>
          <w:b/>
          <w:bCs/>
        </w:rPr>
      </w:pPr>
    </w:p>
    <w:p w14:paraId="64D290CE"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Lead Based Paint Disclosure</w:t>
      </w:r>
    </w:p>
    <w:p w14:paraId="7D0A109D" w14:textId="77777777" w:rsidR="00C46A39" w:rsidRPr="00C46A39" w:rsidRDefault="00C46A39" w:rsidP="00C46A39">
      <w:pPr>
        <w:spacing w:line="276" w:lineRule="auto"/>
        <w:rPr>
          <w:rFonts w:ascii="Century Gothic" w:hAnsi="Century Gothic"/>
        </w:rPr>
      </w:pPr>
      <w:r w:rsidRPr="00C46A39">
        <w:rPr>
          <w:rFonts w:ascii="Century Gothic" w:hAnsi="Century Gothic"/>
        </w:rPr>
        <w:t xml:space="preserve">Tenant </w:t>
      </w:r>
      <w:r w:rsidR="00AA4344" w:rsidRPr="00C46A39">
        <w:rPr>
          <w:rFonts w:ascii="Century Gothic" w:hAnsi="Century Gothic"/>
        </w:rPr>
        <w:t>acknowledges</w:t>
      </w:r>
      <w:r w:rsidRPr="00C46A39">
        <w:rPr>
          <w:rFonts w:ascii="Century Gothic" w:hAnsi="Century Gothic"/>
        </w:rPr>
        <w:t xml:space="preserve"> receipt of “Disclosure of Information on Lead-Based Paint or Lead-Based Paint Hazards” from Owner/agent. </w:t>
      </w:r>
      <w:r w:rsidRPr="00F600EC">
        <w:rPr>
          <w:rFonts w:ascii="Century Gothic" w:hAnsi="Century Gothic"/>
          <w:b/>
          <w:bCs/>
        </w:rPr>
        <w:t>(Required for homes built before 1978)</w:t>
      </w:r>
      <w:r w:rsidRPr="00C46A39">
        <w:rPr>
          <w:rFonts w:ascii="Century Gothic" w:hAnsi="Century Gothic"/>
        </w:rPr>
        <w:t xml:space="preserve"> Available online at:</w:t>
      </w:r>
    </w:p>
    <w:p w14:paraId="062C58D1" w14:textId="77777777" w:rsidR="00AA4344" w:rsidRDefault="00AA4344" w:rsidP="00C46A39">
      <w:pPr>
        <w:spacing w:line="276" w:lineRule="auto"/>
        <w:rPr>
          <w:rFonts w:ascii="Century Gothic" w:hAnsi="Century Gothic"/>
        </w:rPr>
      </w:pPr>
    </w:p>
    <w:p w14:paraId="6E57EE1D" w14:textId="77777777" w:rsidR="00C46A39" w:rsidRPr="00C46A39" w:rsidRDefault="00C46A39" w:rsidP="00C46A39">
      <w:pPr>
        <w:spacing w:line="276" w:lineRule="auto"/>
        <w:rPr>
          <w:rFonts w:ascii="Century Gothic" w:hAnsi="Century Gothic"/>
        </w:rPr>
      </w:pPr>
      <w:r w:rsidRPr="00C46A39">
        <w:rPr>
          <w:rFonts w:ascii="Century Gothic" w:hAnsi="Century Gothic"/>
        </w:rPr>
        <w:t>http://www.epa.gov/region07/citizens/pdf/lead_disclosure_form_rentals.pdf</w:t>
      </w:r>
    </w:p>
    <w:p w14:paraId="3E56C479" w14:textId="77777777" w:rsidR="00AA4344" w:rsidRDefault="00C46A39" w:rsidP="00C46A39">
      <w:pPr>
        <w:spacing w:line="276" w:lineRule="auto"/>
        <w:rPr>
          <w:rFonts w:ascii="Century Gothic" w:hAnsi="Century Gothic"/>
        </w:rPr>
      </w:pPr>
      <w:r w:rsidRPr="00C46A39">
        <w:rPr>
          <w:rFonts w:ascii="Century Gothic" w:hAnsi="Century Gothic"/>
        </w:rPr>
        <w:t xml:space="preserve">Tenant acknowledges receipt of the pamphlet Protect Your Family from Lead in Your </w:t>
      </w:r>
    </w:p>
    <w:p w14:paraId="21BC2C34" w14:textId="77777777" w:rsidR="00AA4344" w:rsidRDefault="00AA4344" w:rsidP="00C46A39">
      <w:pPr>
        <w:spacing w:line="276" w:lineRule="auto"/>
        <w:rPr>
          <w:rFonts w:ascii="Century Gothic" w:hAnsi="Century Gothic"/>
        </w:rPr>
      </w:pPr>
    </w:p>
    <w:p w14:paraId="4AF87CFD" w14:textId="77777777" w:rsidR="00C46A39" w:rsidRPr="00C46A39" w:rsidRDefault="00C46A39" w:rsidP="00C46A39">
      <w:pPr>
        <w:spacing w:line="276" w:lineRule="auto"/>
        <w:rPr>
          <w:rFonts w:ascii="Century Gothic" w:hAnsi="Century Gothic"/>
        </w:rPr>
      </w:pPr>
      <w:r w:rsidRPr="00C46A39">
        <w:rPr>
          <w:rFonts w:ascii="Century Gothic" w:hAnsi="Century Gothic"/>
        </w:rPr>
        <w:t>Home (Required for homes built before 1978). Available online at:</w:t>
      </w:r>
    </w:p>
    <w:p w14:paraId="39DFD54B" w14:textId="77777777" w:rsidR="00C46A39" w:rsidRPr="00C46A39" w:rsidRDefault="00C46A39" w:rsidP="00C46A39">
      <w:pPr>
        <w:spacing w:line="276" w:lineRule="auto"/>
        <w:rPr>
          <w:rFonts w:ascii="Century Gothic" w:hAnsi="Century Gothic"/>
        </w:rPr>
      </w:pPr>
      <w:r w:rsidRPr="00C46A39">
        <w:rPr>
          <w:rFonts w:ascii="Century Gothic" w:hAnsi="Century Gothic"/>
        </w:rPr>
        <w:t>http://www2.epa.gov/lead/protect-your-family-lead-your-home</w:t>
      </w:r>
    </w:p>
    <w:p w14:paraId="5B0680DA" w14:textId="77777777" w:rsidR="00AA4344" w:rsidRDefault="00AA4344" w:rsidP="00C46A39">
      <w:pPr>
        <w:spacing w:line="276" w:lineRule="auto"/>
        <w:rPr>
          <w:rFonts w:ascii="Century Gothic" w:hAnsi="Century Gothic"/>
          <w:b/>
          <w:bCs/>
        </w:rPr>
      </w:pPr>
    </w:p>
    <w:p w14:paraId="238A0689"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Liquid Filled Furniture</w:t>
      </w:r>
    </w:p>
    <w:p w14:paraId="0129795C" w14:textId="77777777" w:rsidR="00C46A39" w:rsidRPr="00C46A39" w:rsidRDefault="00C46A39" w:rsidP="00C46A39">
      <w:pPr>
        <w:spacing w:line="276" w:lineRule="auto"/>
        <w:rPr>
          <w:rFonts w:ascii="Century Gothic" w:hAnsi="Century Gothic"/>
        </w:rPr>
      </w:pPr>
      <w:r w:rsidRPr="00C46A39">
        <w:rPr>
          <w:rFonts w:ascii="Century Gothic" w:hAnsi="Century Gothic"/>
        </w:rPr>
        <w:t>Tenant shall not use or have any liquid-filled furniture in the Home. Especially water-sofas.</w:t>
      </w:r>
    </w:p>
    <w:p w14:paraId="2F216BC1" w14:textId="77777777" w:rsidR="00AA4344" w:rsidRDefault="00AA4344" w:rsidP="00C46A39">
      <w:pPr>
        <w:spacing w:line="276" w:lineRule="auto"/>
        <w:rPr>
          <w:rFonts w:ascii="Century Gothic" w:hAnsi="Century Gothic"/>
          <w:b/>
          <w:bCs/>
        </w:rPr>
      </w:pPr>
    </w:p>
    <w:p w14:paraId="302FA0D5"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Subletting</w:t>
      </w:r>
    </w:p>
    <w:p w14:paraId="2E39E8EE" w14:textId="77777777" w:rsidR="00C46A39" w:rsidRPr="00C46A39" w:rsidRDefault="00C46A39" w:rsidP="00C46A39">
      <w:pPr>
        <w:spacing w:line="276" w:lineRule="auto"/>
        <w:rPr>
          <w:rFonts w:ascii="Century Gothic" w:hAnsi="Century Gothic"/>
        </w:rPr>
      </w:pPr>
      <w:r w:rsidRPr="00C46A39">
        <w:rPr>
          <w:rFonts w:ascii="Century Gothic" w:hAnsi="Century Gothic"/>
        </w:rPr>
        <w:t xml:space="preserve">No portion of the premises shall be </w:t>
      </w:r>
      <w:proofErr w:type="gramStart"/>
      <w:r w:rsidRPr="00C46A39">
        <w:rPr>
          <w:rFonts w:ascii="Century Gothic" w:hAnsi="Century Gothic"/>
        </w:rPr>
        <w:t>sublet</w:t>
      </w:r>
      <w:proofErr w:type="gramEnd"/>
      <w:r w:rsidRPr="00C46A39">
        <w:rPr>
          <w:rFonts w:ascii="Century Gothic" w:hAnsi="Century Gothic"/>
        </w:rPr>
        <w:t xml:space="preserve"> nor this Agreement assigned without the prior written consent of the Owner. Any attempted subletting or assignment by Tenants shall, at the election of Owner, be an irremediable breach of this Agreement and cause for immediate termination as provided here and by law.</w:t>
      </w:r>
    </w:p>
    <w:p w14:paraId="7EA9B09C" w14:textId="77777777" w:rsidR="00AA4344" w:rsidRDefault="00AA4344" w:rsidP="00C46A39">
      <w:pPr>
        <w:spacing w:line="276" w:lineRule="auto"/>
        <w:rPr>
          <w:rFonts w:ascii="Century Gothic" w:hAnsi="Century Gothic"/>
          <w:b/>
          <w:bCs/>
        </w:rPr>
      </w:pPr>
    </w:p>
    <w:p w14:paraId="4EE9576E"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Individual Liability</w:t>
      </w:r>
    </w:p>
    <w:p w14:paraId="68CBF7D7" w14:textId="77777777" w:rsidR="00C46A39" w:rsidRPr="00C46A39" w:rsidRDefault="00C46A39" w:rsidP="00C46A39">
      <w:pPr>
        <w:spacing w:line="276" w:lineRule="auto"/>
        <w:rPr>
          <w:rFonts w:ascii="Century Gothic" w:hAnsi="Century Gothic"/>
        </w:rPr>
      </w:pPr>
      <w:r w:rsidRPr="00C46A39">
        <w:rPr>
          <w:rFonts w:ascii="Century Gothic" w:hAnsi="Century Gothic"/>
        </w:rPr>
        <w:t xml:space="preserve">Each tenant who signs this Agreement, </w:t>
      </w:r>
      <w:proofErr w:type="gramStart"/>
      <w:r w:rsidRPr="00C46A39">
        <w:rPr>
          <w:rFonts w:ascii="Century Gothic" w:hAnsi="Century Gothic"/>
        </w:rPr>
        <w:t>whether or not</w:t>
      </w:r>
      <w:proofErr w:type="gramEnd"/>
      <w:r w:rsidRPr="00C46A39">
        <w:rPr>
          <w:rFonts w:ascii="Century Gothic" w:hAnsi="Century Gothic"/>
        </w:rPr>
        <w:t xml:space="preserve"> said person is or remains in the Home, shall be jointly and severally liable for the full performance of each and every obligation of this Agreement.</w:t>
      </w:r>
    </w:p>
    <w:p w14:paraId="73EFEDFC" w14:textId="77777777" w:rsidR="00AA4344" w:rsidRDefault="00AA4344" w:rsidP="00C46A39">
      <w:pPr>
        <w:spacing w:line="276" w:lineRule="auto"/>
        <w:rPr>
          <w:rFonts w:ascii="Century Gothic" w:hAnsi="Century Gothic"/>
          <w:b/>
          <w:bCs/>
        </w:rPr>
      </w:pPr>
    </w:p>
    <w:p w14:paraId="5689D88D" w14:textId="77777777" w:rsidR="00AA4344" w:rsidRDefault="00AA4344" w:rsidP="00C46A39">
      <w:pPr>
        <w:spacing w:line="276" w:lineRule="auto"/>
        <w:rPr>
          <w:rFonts w:ascii="Century Gothic" w:hAnsi="Century Gothic"/>
          <w:b/>
          <w:bCs/>
        </w:rPr>
      </w:pPr>
    </w:p>
    <w:p w14:paraId="01458ABE"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lastRenderedPageBreak/>
        <w:t>Entire Agreement</w:t>
      </w:r>
    </w:p>
    <w:p w14:paraId="63E8559E" w14:textId="77777777" w:rsidR="00C46A39" w:rsidRPr="00C46A39" w:rsidRDefault="00C46A39" w:rsidP="00C46A39">
      <w:pPr>
        <w:spacing w:line="276" w:lineRule="auto"/>
        <w:rPr>
          <w:rFonts w:ascii="Century Gothic" w:hAnsi="Century Gothic"/>
        </w:rPr>
      </w:pPr>
      <w:r w:rsidRPr="00C46A39">
        <w:rPr>
          <w:rFonts w:ascii="Century Gothic" w:hAnsi="Century Gothic"/>
        </w:rPr>
        <w:t>This document is the Whole-Enchilada. This Agreement cannot be modified except in writing and must be signed by all parties. Neither Owner nor Tenants have made any promises or representations, other than those set forth in this Agreement and those implied by law.</w:t>
      </w:r>
    </w:p>
    <w:p w14:paraId="632969E3" w14:textId="77777777" w:rsidR="00AA4344" w:rsidRDefault="00AA4344" w:rsidP="00C46A39">
      <w:pPr>
        <w:spacing w:line="276" w:lineRule="auto"/>
        <w:rPr>
          <w:rFonts w:ascii="Century Gothic" w:hAnsi="Century Gothic"/>
          <w:b/>
          <w:bCs/>
        </w:rPr>
      </w:pPr>
    </w:p>
    <w:p w14:paraId="46D00673"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Definition of Terms</w:t>
      </w:r>
    </w:p>
    <w:p w14:paraId="35945394" w14:textId="77777777" w:rsidR="00AA4344" w:rsidRDefault="00AA4344" w:rsidP="00C46A39">
      <w:pPr>
        <w:spacing w:line="276" w:lineRule="auto"/>
        <w:rPr>
          <w:rFonts w:ascii="Century Gothic" w:hAnsi="Century Gothic"/>
          <w:b/>
          <w:bCs/>
        </w:rPr>
      </w:pPr>
    </w:p>
    <w:p w14:paraId="16571A87"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Owner</w:t>
      </w:r>
    </w:p>
    <w:p w14:paraId="26A164A4" w14:textId="77777777" w:rsidR="00C46A39" w:rsidRPr="00C46A39" w:rsidRDefault="00C46A39" w:rsidP="00C46A39">
      <w:pPr>
        <w:spacing w:line="276" w:lineRule="auto"/>
        <w:rPr>
          <w:rFonts w:ascii="Century Gothic" w:hAnsi="Century Gothic"/>
        </w:rPr>
      </w:pPr>
      <w:r w:rsidRPr="00C46A39">
        <w:rPr>
          <w:rFonts w:ascii="Century Gothic" w:hAnsi="Century Gothic"/>
        </w:rPr>
        <w:t>The Homeowners and Landlords, names are listed in the Parties section.</w:t>
      </w:r>
    </w:p>
    <w:p w14:paraId="189EB8E1" w14:textId="77777777" w:rsidR="00AA4344" w:rsidRDefault="00AA4344" w:rsidP="00C46A39">
      <w:pPr>
        <w:spacing w:line="276" w:lineRule="auto"/>
        <w:rPr>
          <w:rFonts w:ascii="Century Gothic" w:hAnsi="Century Gothic"/>
          <w:b/>
          <w:bCs/>
        </w:rPr>
      </w:pPr>
    </w:p>
    <w:p w14:paraId="1C27464A"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Tenant</w:t>
      </w:r>
    </w:p>
    <w:p w14:paraId="29C0415A" w14:textId="77777777" w:rsidR="00C46A39" w:rsidRPr="00C46A39" w:rsidRDefault="00C46A39" w:rsidP="00C46A39">
      <w:pPr>
        <w:spacing w:line="276" w:lineRule="auto"/>
        <w:rPr>
          <w:rFonts w:ascii="Century Gothic" w:hAnsi="Century Gothic"/>
        </w:rPr>
      </w:pPr>
      <w:r w:rsidRPr="00C46A39">
        <w:rPr>
          <w:rFonts w:ascii="Century Gothic" w:hAnsi="Century Gothic"/>
        </w:rPr>
        <w:t>The below signed person who is renting a room from the Owner. Name is listed in the Parties section.</w:t>
      </w:r>
    </w:p>
    <w:p w14:paraId="4F97E393" w14:textId="77777777" w:rsidR="00AA4344" w:rsidRDefault="00AA4344" w:rsidP="00C46A39">
      <w:pPr>
        <w:spacing w:line="276" w:lineRule="auto"/>
        <w:rPr>
          <w:rFonts w:ascii="Century Gothic" w:hAnsi="Century Gothic"/>
          <w:b/>
          <w:bCs/>
        </w:rPr>
      </w:pPr>
    </w:p>
    <w:p w14:paraId="11025BFE"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Home</w:t>
      </w:r>
    </w:p>
    <w:p w14:paraId="228FCDBB" w14:textId="77777777" w:rsidR="00C46A39" w:rsidRPr="00C46A39" w:rsidRDefault="00C46A39" w:rsidP="00C46A39">
      <w:pPr>
        <w:spacing w:line="276" w:lineRule="auto"/>
        <w:rPr>
          <w:rFonts w:ascii="Century Gothic" w:hAnsi="Century Gothic"/>
        </w:rPr>
      </w:pPr>
      <w:r w:rsidRPr="00C46A39">
        <w:rPr>
          <w:rFonts w:ascii="Century Gothic" w:hAnsi="Century Gothic"/>
        </w:rPr>
        <w:t>The building and property at the address listed under Address of the Home section.</w:t>
      </w:r>
    </w:p>
    <w:p w14:paraId="01D44A17" w14:textId="77777777" w:rsidR="00AA4344" w:rsidRDefault="00AA4344" w:rsidP="00C46A39">
      <w:pPr>
        <w:spacing w:line="276" w:lineRule="auto"/>
        <w:rPr>
          <w:rFonts w:ascii="Century Gothic" w:hAnsi="Century Gothic"/>
          <w:b/>
          <w:bCs/>
        </w:rPr>
      </w:pPr>
    </w:p>
    <w:p w14:paraId="482B0EF3" w14:textId="77777777" w:rsidR="00C46A39" w:rsidRPr="00C46A39" w:rsidRDefault="00C46A39" w:rsidP="00C46A39">
      <w:pPr>
        <w:spacing w:line="276" w:lineRule="auto"/>
        <w:rPr>
          <w:rFonts w:ascii="Century Gothic" w:hAnsi="Century Gothic"/>
        </w:rPr>
      </w:pPr>
      <w:r w:rsidRPr="00AA4344">
        <w:rPr>
          <w:rFonts w:ascii="Century Gothic" w:hAnsi="Century Gothic"/>
          <w:b/>
          <w:bCs/>
        </w:rPr>
        <w:t>Apartmen</w:t>
      </w:r>
      <w:r w:rsidRPr="00C46A39">
        <w:rPr>
          <w:rFonts w:ascii="Century Gothic" w:hAnsi="Century Gothic"/>
        </w:rPr>
        <w:t>t</w:t>
      </w:r>
    </w:p>
    <w:p w14:paraId="36E95BC5" w14:textId="77777777" w:rsidR="00C46A39" w:rsidRPr="00C46A39" w:rsidRDefault="00C46A39" w:rsidP="00C46A39">
      <w:pPr>
        <w:spacing w:line="276" w:lineRule="auto"/>
        <w:rPr>
          <w:rFonts w:ascii="Century Gothic" w:hAnsi="Century Gothic"/>
        </w:rPr>
      </w:pPr>
      <w:r w:rsidRPr="00C46A39">
        <w:rPr>
          <w:rFonts w:ascii="Century Gothic" w:hAnsi="Century Gothic"/>
        </w:rPr>
        <w:t xml:space="preserve">The </w:t>
      </w:r>
      <w:r w:rsidR="00AA4344" w:rsidRPr="00C46A39">
        <w:rPr>
          <w:rFonts w:ascii="Century Gothic" w:hAnsi="Century Gothic"/>
        </w:rPr>
        <w:t>two-bedroom</w:t>
      </w:r>
      <w:r w:rsidRPr="00C46A39">
        <w:rPr>
          <w:rFonts w:ascii="Century Gothic" w:hAnsi="Century Gothic"/>
        </w:rPr>
        <w:t xml:space="preserve"> in-law unit with a separate entrance on the lowest floor of the Home</w:t>
      </w:r>
    </w:p>
    <w:p w14:paraId="317256BB" w14:textId="77777777" w:rsidR="00AA4344" w:rsidRDefault="00AA4344" w:rsidP="00C46A39">
      <w:pPr>
        <w:spacing w:line="276" w:lineRule="auto"/>
        <w:rPr>
          <w:rFonts w:ascii="Century Gothic" w:hAnsi="Century Gothic"/>
          <w:b/>
          <w:bCs/>
        </w:rPr>
      </w:pPr>
    </w:p>
    <w:p w14:paraId="0A760653"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House</w:t>
      </w:r>
    </w:p>
    <w:p w14:paraId="6CDD4F14" w14:textId="77777777" w:rsidR="00C46A39" w:rsidRPr="00C46A39" w:rsidRDefault="00C46A39" w:rsidP="00C46A39">
      <w:pPr>
        <w:spacing w:line="276" w:lineRule="auto"/>
        <w:rPr>
          <w:rFonts w:ascii="Century Gothic" w:hAnsi="Century Gothic"/>
        </w:rPr>
      </w:pPr>
      <w:r w:rsidRPr="00C46A39">
        <w:rPr>
          <w:rFonts w:ascii="Century Gothic" w:hAnsi="Century Gothic"/>
        </w:rPr>
        <w:t xml:space="preserve">The </w:t>
      </w:r>
      <w:r w:rsidR="00AA4344" w:rsidRPr="00C46A39">
        <w:rPr>
          <w:rFonts w:ascii="Century Gothic" w:hAnsi="Century Gothic"/>
        </w:rPr>
        <w:t>four-bedroom</w:t>
      </w:r>
      <w:r w:rsidRPr="00C46A39">
        <w:rPr>
          <w:rFonts w:ascii="Century Gothic" w:hAnsi="Century Gothic"/>
        </w:rPr>
        <w:t xml:space="preserve"> two story unit of the Home with a street level entrance</w:t>
      </w:r>
    </w:p>
    <w:p w14:paraId="012FA390" w14:textId="77777777" w:rsidR="00AA4344" w:rsidRDefault="00AA4344" w:rsidP="00C46A39">
      <w:pPr>
        <w:spacing w:line="276" w:lineRule="auto"/>
        <w:rPr>
          <w:rFonts w:ascii="Century Gothic" w:hAnsi="Century Gothic"/>
          <w:b/>
          <w:bCs/>
        </w:rPr>
      </w:pPr>
    </w:p>
    <w:p w14:paraId="1BA27101"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Room</w:t>
      </w:r>
    </w:p>
    <w:p w14:paraId="41D5F4DA" w14:textId="77777777" w:rsidR="00C46A39" w:rsidRPr="00C46A39" w:rsidRDefault="00C46A39" w:rsidP="00C46A39">
      <w:pPr>
        <w:spacing w:line="276" w:lineRule="auto"/>
        <w:rPr>
          <w:rFonts w:ascii="Century Gothic" w:hAnsi="Century Gothic"/>
        </w:rPr>
      </w:pPr>
      <w:r w:rsidRPr="00C46A39">
        <w:rPr>
          <w:rFonts w:ascii="Century Gothic" w:hAnsi="Century Gothic"/>
        </w:rPr>
        <w:t>The room in the House the tenant is renting. One of four bedrooms of the home.</w:t>
      </w:r>
    </w:p>
    <w:p w14:paraId="481F2B18" w14:textId="77777777" w:rsidR="00AA4344" w:rsidRDefault="00AA4344" w:rsidP="00C46A39">
      <w:pPr>
        <w:spacing w:line="276" w:lineRule="auto"/>
        <w:rPr>
          <w:rFonts w:ascii="Century Gothic" w:hAnsi="Century Gothic"/>
          <w:b/>
          <w:bCs/>
        </w:rPr>
      </w:pPr>
    </w:p>
    <w:p w14:paraId="6EC51C6B"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Guests</w:t>
      </w:r>
    </w:p>
    <w:p w14:paraId="1AE039DF" w14:textId="77777777" w:rsidR="00C46A39" w:rsidRPr="00C46A39" w:rsidRDefault="00C46A39" w:rsidP="00C46A39">
      <w:pPr>
        <w:spacing w:line="276" w:lineRule="auto"/>
        <w:rPr>
          <w:rFonts w:ascii="Century Gothic" w:hAnsi="Century Gothic"/>
        </w:rPr>
      </w:pPr>
      <w:r w:rsidRPr="00C46A39">
        <w:rPr>
          <w:rFonts w:ascii="Century Gothic" w:hAnsi="Century Gothic"/>
        </w:rPr>
        <w:t xml:space="preserve">Anyone you invite to the house who isn’t a Tenant or </w:t>
      </w:r>
      <w:proofErr w:type="spellStart"/>
      <w:proofErr w:type="gramStart"/>
      <w:r w:rsidRPr="00C46A39">
        <w:rPr>
          <w:rFonts w:ascii="Century Gothic" w:hAnsi="Century Gothic"/>
        </w:rPr>
        <w:t>a</w:t>
      </w:r>
      <w:proofErr w:type="spellEnd"/>
      <w:proofErr w:type="gramEnd"/>
      <w:r w:rsidRPr="00C46A39">
        <w:rPr>
          <w:rFonts w:ascii="Century Gothic" w:hAnsi="Century Gothic"/>
        </w:rPr>
        <w:t xml:space="preserve"> Owner</w:t>
      </w:r>
    </w:p>
    <w:p w14:paraId="2718E360" w14:textId="77777777" w:rsidR="00AA4344" w:rsidRDefault="00AA4344" w:rsidP="00C46A39">
      <w:pPr>
        <w:spacing w:line="276" w:lineRule="auto"/>
        <w:rPr>
          <w:rFonts w:ascii="Century Gothic" w:hAnsi="Century Gothic"/>
          <w:b/>
          <w:bCs/>
        </w:rPr>
      </w:pPr>
    </w:p>
    <w:p w14:paraId="00D798AB"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Agreement</w:t>
      </w:r>
    </w:p>
    <w:p w14:paraId="6A0893D6" w14:textId="77777777" w:rsidR="00C46A39" w:rsidRPr="00C46A39" w:rsidRDefault="00C46A39" w:rsidP="00C46A39">
      <w:pPr>
        <w:spacing w:line="276" w:lineRule="auto"/>
        <w:rPr>
          <w:rFonts w:ascii="Century Gothic" w:hAnsi="Century Gothic"/>
        </w:rPr>
      </w:pPr>
      <w:r w:rsidRPr="00C46A39">
        <w:rPr>
          <w:rFonts w:ascii="Century Gothic" w:hAnsi="Century Gothic"/>
        </w:rPr>
        <w:t>This contract and any addendums between the Owner and Tenant signed by both parties</w:t>
      </w:r>
    </w:p>
    <w:p w14:paraId="661C7007" w14:textId="77777777" w:rsidR="00AA4344" w:rsidRDefault="00AA4344" w:rsidP="00C46A39">
      <w:pPr>
        <w:spacing w:line="276" w:lineRule="auto"/>
        <w:rPr>
          <w:rFonts w:ascii="Century Gothic" w:hAnsi="Century Gothic"/>
          <w:b/>
          <w:bCs/>
        </w:rPr>
      </w:pPr>
    </w:p>
    <w:p w14:paraId="6C02A870" w14:textId="77777777" w:rsidR="00C46A39" w:rsidRPr="00AA4344" w:rsidRDefault="00C46A39" w:rsidP="00C46A39">
      <w:pPr>
        <w:spacing w:line="276" w:lineRule="auto"/>
        <w:rPr>
          <w:rFonts w:ascii="Century Gothic" w:hAnsi="Century Gothic"/>
          <w:b/>
          <w:bCs/>
        </w:rPr>
      </w:pPr>
      <w:r w:rsidRPr="00AA4344">
        <w:rPr>
          <w:rFonts w:ascii="Century Gothic" w:hAnsi="Century Gothic"/>
          <w:b/>
          <w:bCs/>
        </w:rPr>
        <w:t>Whole-Enchilada</w:t>
      </w:r>
    </w:p>
    <w:p w14:paraId="3D04C01B" w14:textId="77777777" w:rsidR="00E77ABD" w:rsidRPr="00C46A39" w:rsidRDefault="00C46A39" w:rsidP="00C46A39">
      <w:pPr>
        <w:spacing w:line="276" w:lineRule="auto"/>
        <w:rPr>
          <w:rFonts w:ascii="Century Gothic" w:hAnsi="Century Gothic"/>
        </w:rPr>
      </w:pPr>
      <w:r w:rsidRPr="00C46A39">
        <w:rPr>
          <w:rFonts w:ascii="Century Gothic" w:hAnsi="Century Gothic"/>
        </w:rPr>
        <w:t>The entire Agreement between the Tenants and the Owner.</w:t>
      </w:r>
    </w:p>
    <w:sectPr w:rsidR="00E77ABD" w:rsidRPr="00C46A39" w:rsidSect="00C46A39">
      <w:footerReference w:type="default" r:id="rId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5DCAC" w14:textId="77777777" w:rsidR="0016670D" w:rsidRDefault="0016670D" w:rsidP="00AA4344">
      <w:r>
        <w:separator/>
      </w:r>
    </w:p>
  </w:endnote>
  <w:endnote w:type="continuationSeparator" w:id="0">
    <w:p w14:paraId="5A0591FB" w14:textId="77777777" w:rsidR="0016670D" w:rsidRDefault="0016670D" w:rsidP="00AA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A94C" w14:textId="3987A427" w:rsidR="00AA4344" w:rsidRPr="00BB0A66" w:rsidRDefault="00AA4344" w:rsidP="00BB0A66">
    <w:pPr>
      <w:pStyle w:val="Footer"/>
      <w:jc w:val="right"/>
      <w:rPr>
        <w:rFonts w:ascii="Century Gothic" w:hAnsi="Century Gothic"/>
        <w:sz w:val="16"/>
        <w:szCs w:val="16"/>
      </w:rPr>
    </w:pPr>
    <w:r w:rsidRPr="00AA4344">
      <w:rPr>
        <w:rFonts w:ascii="Century Gothic" w:hAnsi="Century Gothic"/>
        <w:sz w:val="16"/>
        <w:szCs w:val="16"/>
      </w:rPr>
      <w:t xml:space="preserve">Page </w:t>
    </w:r>
    <w:r w:rsidRPr="00AA4344">
      <w:rPr>
        <w:rFonts w:ascii="Century Gothic" w:hAnsi="Century Gothic"/>
        <w:b/>
        <w:bCs/>
        <w:sz w:val="16"/>
        <w:szCs w:val="16"/>
      </w:rPr>
      <w:fldChar w:fldCharType="begin"/>
    </w:r>
    <w:r w:rsidRPr="00AA4344">
      <w:rPr>
        <w:rFonts w:ascii="Century Gothic" w:hAnsi="Century Gothic"/>
        <w:b/>
        <w:bCs/>
        <w:sz w:val="16"/>
        <w:szCs w:val="16"/>
      </w:rPr>
      <w:instrText xml:space="preserve"> PAGE </w:instrText>
    </w:r>
    <w:r w:rsidRPr="00AA4344">
      <w:rPr>
        <w:rFonts w:ascii="Century Gothic" w:hAnsi="Century Gothic"/>
        <w:b/>
        <w:bCs/>
        <w:sz w:val="16"/>
        <w:szCs w:val="16"/>
      </w:rPr>
      <w:fldChar w:fldCharType="separate"/>
    </w:r>
    <w:r w:rsidRPr="00AA4344">
      <w:rPr>
        <w:rFonts w:ascii="Century Gothic" w:hAnsi="Century Gothic"/>
        <w:b/>
        <w:bCs/>
        <w:noProof/>
        <w:sz w:val="16"/>
        <w:szCs w:val="16"/>
      </w:rPr>
      <w:t>2</w:t>
    </w:r>
    <w:r w:rsidRPr="00AA4344">
      <w:rPr>
        <w:rFonts w:ascii="Century Gothic" w:hAnsi="Century Gothic"/>
        <w:b/>
        <w:bCs/>
        <w:sz w:val="16"/>
        <w:szCs w:val="16"/>
      </w:rPr>
      <w:fldChar w:fldCharType="end"/>
    </w:r>
    <w:r w:rsidRPr="00AA4344">
      <w:rPr>
        <w:rFonts w:ascii="Century Gothic" w:hAnsi="Century Gothic"/>
        <w:sz w:val="16"/>
        <w:szCs w:val="16"/>
      </w:rPr>
      <w:t xml:space="preserve"> of </w:t>
    </w:r>
    <w:r w:rsidRPr="00AA4344">
      <w:rPr>
        <w:rFonts w:ascii="Century Gothic" w:hAnsi="Century Gothic"/>
        <w:b/>
        <w:bCs/>
        <w:sz w:val="16"/>
        <w:szCs w:val="16"/>
      </w:rPr>
      <w:fldChar w:fldCharType="begin"/>
    </w:r>
    <w:r w:rsidRPr="00AA4344">
      <w:rPr>
        <w:rFonts w:ascii="Century Gothic" w:hAnsi="Century Gothic"/>
        <w:b/>
        <w:bCs/>
        <w:sz w:val="16"/>
        <w:szCs w:val="16"/>
      </w:rPr>
      <w:instrText xml:space="preserve"> NUMPAGES  </w:instrText>
    </w:r>
    <w:r w:rsidRPr="00AA4344">
      <w:rPr>
        <w:rFonts w:ascii="Century Gothic" w:hAnsi="Century Gothic"/>
        <w:b/>
        <w:bCs/>
        <w:sz w:val="16"/>
        <w:szCs w:val="16"/>
      </w:rPr>
      <w:fldChar w:fldCharType="separate"/>
    </w:r>
    <w:r w:rsidRPr="00AA4344">
      <w:rPr>
        <w:rFonts w:ascii="Century Gothic" w:hAnsi="Century Gothic"/>
        <w:b/>
        <w:bCs/>
        <w:noProof/>
        <w:sz w:val="16"/>
        <w:szCs w:val="16"/>
      </w:rPr>
      <w:t>2</w:t>
    </w:r>
    <w:r w:rsidRPr="00AA4344">
      <w:rPr>
        <w:rFonts w:ascii="Century Gothic" w:hAnsi="Century Gothic"/>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C5AC2" w14:textId="77777777" w:rsidR="0016670D" w:rsidRDefault="0016670D" w:rsidP="00AA4344">
      <w:r>
        <w:separator/>
      </w:r>
    </w:p>
  </w:footnote>
  <w:footnote w:type="continuationSeparator" w:id="0">
    <w:p w14:paraId="4B01C194" w14:textId="77777777" w:rsidR="0016670D" w:rsidRDefault="0016670D" w:rsidP="00AA4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CAA5C67"/>
    <w:multiLevelType w:val="hybridMultilevel"/>
    <w:tmpl w:val="FC48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5644417">
    <w:abstractNumId w:val="0"/>
  </w:num>
  <w:num w:numId="2" w16cid:durableId="163710517">
    <w:abstractNumId w:val="1"/>
  </w:num>
  <w:num w:numId="3" w16cid:durableId="1177429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6A03"/>
    <w:rsid w:val="001203E8"/>
    <w:rsid w:val="0016670D"/>
    <w:rsid w:val="00876A03"/>
    <w:rsid w:val="00A823EA"/>
    <w:rsid w:val="00AA4344"/>
    <w:rsid w:val="00BB0A66"/>
    <w:rsid w:val="00C46A39"/>
    <w:rsid w:val="00E77ABD"/>
    <w:rsid w:val="00F600EC"/>
    <w:rsid w:val="00F977CD"/>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BDEAB"/>
  <w15:chartTrackingRefBased/>
  <w15:docId w15:val="{962D4D41-7D7D-43A2-A5BA-919E2108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bidi="bn-BD"/>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344"/>
    <w:pPr>
      <w:tabs>
        <w:tab w:val="center" w:pos="4513"/>
        <w:tab w:val="right" w:pos="9026"/>
      </w:tabs>
    </w:pPr>
    <w:rPr>
      <w:szCs w:val="30"/>
    </w:rPr>
  </w:style>
  <w:style w:type="character" w:customStyle="1" w:styleId="HeaderChar">
    <w:name w:val="Header Char"/>
    <w:link w:val="Header"/>
    <w:uiPriority w:val="99"/>
    <w:rsid w:val="00AA4344"/>
    <w:rPr>
      <w:sz w:val="24"/>
      <w:szCs w:val="30"/>
      <w:lang w:val="en-US" w:eastAsia="en-US" w:bidi="bn-BD"/>
    </w:rPr>
  </w:style>
  <w:style w:type="paragraph" w:styleId="Footer">
    <w:name w:val="footer"/>
    <w:basedOn w:val="Normal"/>
    <w:link w:val="FooterChar"/>
    <w:uiPriority w:val="99"/>
    <w:unhideWhenUsed/>
    <w:rsid w:val="00AA4344"/>
    <w:pPr>
      <w:tabs>
        <w:tab w:val="center" w:pos="4513"/>
        <w:tab w:val="right" w:pos="9026"/>
      </w:tabs>
    </w:pPr>
    <w:rPr>
      <w:szCs w:val="30"/>
    </w:rPr>
  </w:style>
  <w:style w:type="character" w:customStyle="1" w:styleId="FooterChar">
    <w:name w:val="Footer Char"/>
    <w:link w:val="Footer"/>
    <w:uiPriority w:val="99"/>
    <w:rsid w:val="00AA4344"/>
    <w:rPr>
      <w:sz w:val="24"/>
      <w:szCs w:val="30"/>
      <w:lang w:val="en-US" w:eastAsia="en-US"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cp:lastModifiedBy>1811</cp:lastModifiedBy>
  <cp:revision>3</cp:revision>
  <cp:lastPrinted>1899-12-31T19:00:00Z</cp:lastPrinted>
  <dcterms:created xsi:type="dcterms:W3CDTF">2022-08-18T06:18:00Z</dcterms:created>
  <dcterms:modified xsi:type="dcterms:W3CDTF">2022-08-24T11:16:00Z</dcterms:modified>
</cp:coreProperties>
</file>